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E7B" w:rsidRPr="00883E7B" w:rsidRDefault="00883E7B" w:rsidP="00883E7B">
      <w:pPr>
        <w:shd w:val="clear" w:color="auto" w:fill="D5F3FF"/>
        <w:spacing w:after="0" w:line="240" w:lineRule="auto"/>
        <w:rPr>
          <w:rFonts w:ascii="Times New Roman" w:eastAsia="Times New Roman" w:hAnsi="Times New Roman" w:cs="Times New Roman"/>
          <w:b/>
          <w:bCs/>
          <w:color w:val="007BAA"/>
          <w:lang w:eastAsia="ru-RU"/>
        </w:rPr>
      </w:pPr>
      <w:bookmarkStart w:id="0" w:name="_GoBack"/>
      <w:proofErr w:type="spellStart"/>
      <w:r w:rsidRPr="00883E7B">
        <w:rPr>
          <w:rFonts w:ascii="Times New Roman" w:eastAsia="Times New Roman" w:hAnsi="Times New Roman" w:cs="Times New Roman"/>
          <w:b/>
          <w:bCs/>
          <w:color w:val="007BAA"/>
          <w:lang w:eastAsia="ru-RU"/>
        </w:rPr>
        <w:t>Кәсіптік</w:t>
      </w:r>
      <w:proofErr w:type="spellEnd"/>
      <w:r w:rsidRPr="00883E7B">
        <w:rPr>
          <w:rFonts w:ascii="Times New Roman" w:eastAsia="Times New Roman" w:hAnsi="Times New Roman" w:cs="Times New Roman"/>
          <w:b/>
          <w:bCs/>
          <w:color w:val="007BAA"/>
          <w:lang w:eastAsia="ru-RU"/>
        </w:rPr>
        <w:t xml:space="preserve"> </w:t>
      </w:r>
      <w:proofErr w:type="spellStart"/>
      <w:r w:rsidRPr="00883E7B">
        <w:rPr>
          <w:rFonts w:ascii="Times New Roman" w:eastAsia="Times New Roman" w:hAnsi="Times New Roman" w:cs="Times New Roman"/>
          <w:b/>
          <w:bCs/>
          <w:color w:val="007BAA"/>
          <w:lang w:eastAsia="ru-RU"/>
        </w:rPr>
        <w:t>бі</w:t>
      </w:r>
      <w:proofErr w:type="gramStart"/>
      <w:r w:rsidRPr="00883E7B">
        <w:rPr>
          <w:rFonts w:ascii="Times New Roman" w:eastAsia="Times New Roman" w:hAnsi="Times New Roman" w:cs="Times New Roman"/>
          <w:b/>
          <w:bCs/>
          <w:color w:val="007BAA"/>
          <w:lang w:eastAsia="ru-RU"/>
        </w:rPr>
        <w:t>л</w:t>
      </w:r>
      <w:proofErr w:type="gramEnd"/>
      <w:r w:rsidRPr="00883E7B">
        <w:rPr>
          <w:rFonts w:ascii="Times New Roman" w:eastAsia="Times New Roman" w:hAnsi="Times New Roman" w:cs="Times New Roman"/>
          <w:b/>
          <w:bCs/>
          <w:color w:val="007BAA"/>
          <w:lang w:eastAsia="ru-RU"/>
        </w:rPr>
        <w:t>ім</w:t>
      </w:r>
      <w:proofErr w:type="spellEnd"/>
      <w:r w:rsidRPr="00883E7B">
        <w:rPr>
          <w:rFonts w:ascii="Times New Roman" w:eastAsia="Times New Roman" w:hAnsi="Times New Roman" w:cs="Times New Roman"/>
          <w:b/>
          <w:bCs/>
          <w:color w:val="007BAA"/>
          <w:lang w:eastAsia="ru-RU"/>
        </w:rPr>
        <w:t xml:space="preserve"> беру </w:t>
      </w:r>
      <w:proofErr w:type="spellStart"/>
      <w:r w:rsidRPr="00883E7B">
        <w:rPr>
          <w:rFonts w:ascii="Times New Roman" w:eastAsia="Times New Roman" w:hAnsi="Times New Roman" w:cs="Times New Roman"/>
          <w:b/>
          <w:bCs/>
          <w:color w:val="007BAA"/>
          <w:lang w:eastAsia="ru-RU"/>
        </w:rPr>
        <w:t>жүйесінде</w:t>
      </w:r>
      <w:proofErr w:type="spellEnd"/>
      <w:r w:rsidRPr="00883E7B">
        <w:rPr>
          <w:rFonts w:ascii="Times New Roman" w:eastAsia="Times New Roman" w:hAnsi="Times New Roman" w:cs="Times New Roman"/>
          <w:b/>
          <w:bCs/>
          <w:color w:val="007BAA"/>
          <w:lang w:eastAsia="ru-RU"/>
        </w:rPr>
        <w:t xml:space="preserve"> </w:t>
      </w:r>
      <w:proofErr w:type="spellStart"/>
      <w:r w:rsidRPr="00883E7B">
        <w:rPr>
          <w:rFonts w:ascii="Times New Roman" w:eastAsia="Times New Roman" w:hAnsi="Times New Roman" w:cs="Times New Roman"/>
          <w:b/>
          <w:bCs/>
          <w:color w:val="007BAA"/>
          <w:lang w:eastAsia="ru-RU"/>
        </w:rPr>
        <w:t>студенттің</w:t>
      </w:r>
      <w:proofErr w:type="spellEnd"/>
      <w:r w:rsidRPr="00883E7B">
        <w:rPr>
          <w:rFonts w:ascii="Times New Roman" w:eastAsia="Times New Roman" w:hAnsi="Times New Roman" w:cs="Times New Roman"/>
          <w:b/>
          <w:bCs/>
          <w:color w:val="007BAA"/>
          <w:lang w:eastAsia="ru-RU"/>
        </w:rPr>
        <w:t xml:space="preserve"> </w:t>
      </w:r>
      <w:proofErr w:type="spellStart"/>
      <w:r w:rsidRPr="00883E7B">
        <w:rPr>
          <w:rFonts w:ascii="Times New Roman" w:eastAsia="Times New Roman" w:hAnsi="Times New Roman" w:cs="Times New Roman"/>
          <w:b/>
          <w:bCs/>
          <w:color w:val="007BAA"/>
          <w:lang w:eastAsia="ru-RU"/>
        </w:rPr>
        <w:t>кәсіби</w:t>
      </w:r>
      <w:proofErr w:type="spellEnd"/>
      <w:r w:rsidRPr="00883E7B">
        <w:rPr>
          <w:rFonts w:ascii="Times New Roman" w:eastAsia="Times New Roman" w:hAnsi="Times New Roman" w:cs="Times New Roman"/>
          <w:b/>
          <w:bCs/>
          <w:color w:val="007BAA"/>
          <w:lang w:eastAsia="ru-RU"/>
        </w:rPr>
        <w:t xml:space="preserve"> </w:t>
      </w:r>
      <w:proofErr w:type="spellStart"/>
      <w:r w:rsidRPr="00883E7B">
        <w:rPr>
          <w:rFonts w:ascii="Times New Roman" w:eastAsia="Times New Roman" w:hAnsi="Times New Roman" w:cs="Times New Roman"/>
          <w:b/>
          <w:bCs/>
          <w:color w:val="007BAA"/>
          <w:lang w:eastAsia="ru-RU"/>
        </w:rPr>
        <w:t>құзіреттілігін</w:t>
      </w:r>
      <w:proofErr w:type="spellEnd"/>
      <w:r w:rsidRPr="00883E7B">
        <w:rPr>
          <w:rFonts w:ascii="Times New Roman" w:eastAsia="Times New Roman" w:hAnsi="Times New Roman" w:cs="Times New Roman"/>
          <w:b/>
          <w:bCs/>
          <w:color w:val="007BAA"/>
          <w:lang w:eastAsia="ru-RU"/>
        </w:rPr>
        <w:t xml:space="preserve"> </w:t>
      </w:r>
      <w:proofErr w:type="spellStart"/>
      <w:r w:rsidRPr="00883E7B">
        <w:rPr>
          <w:rFonts w:ascii="Times New Roman" w:eastAsia="Times New Roman" w:hAnsi="Times New Roman" w:cs="Times New Roman"/>
          <w:b/>
          <w:bCs/>
          <w:color w:val="007BAA"/>
          <w:lang w:eastAsia="ru-RU"/>
        </w:rPr>
        <w:t>қалыптастыру</w:t>
      </w:r>
      <w:proofErr w:type="spellEnd"/>
      <w:r w:rsidRPr="00883E7B">
        <w:rPr>
          <w:rFonts w:ascii="Times New Roman" w:eastAsia="Times New Roman" w:hAnsi="Times New Roman" w:cs="Times New Roman"/>
          <w:b/>
          <w:bCs/>
          <w:color w:val="007BAA"/>
          <w:lang w:eastAsia="ru-RU"/>
        </w:rPr>
        <w:t xml:space="preserve"> </w:t>
      </w:r>
      <w:proofErr w:type="spellStart"/>
      <w:r w:rsidRPr="00883E7B">
        <w:rPr>
          <w:rFonts w:ascii="Times New Roman" w:eastAsia="Times New Roman" w:hAnsi="Times New Roman" w:cs="Times New Roman"/>
          <w:b/>
          <w:bCs/>
          <w:color w:val="007BAA"/>
          <w:lang w:eastAsia="ru-RU"/>
        </w:rPr>
        <w:t>мәселелері</w:t>
      </w:r>
      <w:proofErr w:type="spellEnd"/>
    </w:p>
    <w:tbl>
      <w:tblPr>
        <w:tblW w:w="5000" w:type="pct"/>
        <w:tblCellSpacing w:w="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5"/>
      </w:tblGrid>
      <w:tr w:rsidR="00883E7B" w:rsidRPr="00883E7B" w:rsidTr="00883E7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bookmarkEnd w:id="0"/>
          <w:p w:rsidR="00883E7B" w:rsidRPr="00883E7B" w:rsidRDefault="00883E7B" w:rsidP="0088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«КӘСІПТІК БІЛІМ БЕРУ ЖҮЙЕСІНДЕ СТУДЕНТТІҢ КӘСІБИ ҚҰЗІРЕТТІЛІГІН ҚАЛЫПТАСТЫРУ МӘСЕЛЕЛЕРІ»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Қайболдиева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Нұргүл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Жұмакелдіқызы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Маңғыстау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гуманитарлық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колледжінің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педагогика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пәні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оқытушысы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Ақтау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қаласы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Қазақстан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Республикасында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беру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жүйесіндегі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модернизациялау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үдерісі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мазмұны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сапасын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арттыру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берудің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ұлттық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моделін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жетілдіру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ақпараттық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технологиялар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жөнінде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жаңаша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педагогикалық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көзқарас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қалыптастыру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секілді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кешенді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шараларға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тікелей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қатысты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Әлем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тәжірибесі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көрсеткендей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кез-келген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мемлекеттің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экономикалық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жеті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ст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ігі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сол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елдің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жүйесі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азаматтарының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дәрежесіне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байланысты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Өйткені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арқылы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ғана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қоғамның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интеллектуалдық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капиталы мен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инновациялық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әлеуеті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қалыптасады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Елбасы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Н.Ә.Назарбаев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«Қазақстан-2050»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стратегиясы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қалыптасқан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мемлекеттің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жа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ңа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саяси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бағыты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атты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Жолдауында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машық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заманауи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беру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жүйесінің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кадр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даярлау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қайта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даярлаудың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негізгі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бағдары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әсекеге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қабілетті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дамыған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мемлекет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болу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үшін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біз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сауаттылығы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жоғары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елге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айналуымыз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керек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Барлық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жеткіншек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ұрпақтың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функционалдық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сауаттылығына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да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зор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көңіл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бөлу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қажет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», - </w:t>
            </w:r>
            <w:proofErr w:type="spellStart"/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деп</w:t>
            </w:r>
            <w:proofErr w:type="spellEnd"/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атап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көрсетті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[1].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Қазіргі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замандағы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берудің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негізгі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мақсаты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еңбек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нарығында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бәсекеге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қабілетті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құзыретті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өз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жұмысын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жақсы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білетін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жан-жағына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бағыт-бағдармен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қарайтын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әлемдік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стандарт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деңгейі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нде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нәтижелі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жұмысқа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өсуге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әлеуметтік-саяси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оңтайлы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тез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әрекет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жасауға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болып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жатқан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өзгерістерге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тез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бейімделуге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қабілетті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білікті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маман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индустриалды-инновациялық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жағдайды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шешуге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лайық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өз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қалауы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қоғам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талабына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сай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өзін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көрсете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білуге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бейім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өз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ойын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еркін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айта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алатын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жоғары</w:t>
            </w:r>
            <w:proofErr w:type="spellEnd"/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імді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ұлттық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тілді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тарихты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жетік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меңгерген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отандық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әлемдік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мәдениетті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бойына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қалыптастырған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шығармашыл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оңтайлы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маман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дайындау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Бұл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мақсатты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жүзеге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асыруда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еліміздегі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беру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саласының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бағыт-бағдарын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айқындайтын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беруді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дамытудың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2011-2020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жылдарға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арналған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мемлекеттік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бағдарламасы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қабылданғаны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бә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імізге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белгілі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Бағдарлама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бірнеше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мақсаттар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міндеттерден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туындап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отыр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соның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ішінде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техникалық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кәсіптік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берудің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мақсаты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қоғамның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экономиканың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индустриялы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қ-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инновациялық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даму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сұраныстарына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сәйкес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техникалық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кәсіптік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беру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жүйесін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жаңғырту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әлемдік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беру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кеңістігіне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кірігу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педагог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мамандығының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беделін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көтеру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білімнің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әсекеге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қабілеттілігін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арттыру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беру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жүйесіндегі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жаңа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парадигмасы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дағды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жиынтығын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толық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меңгерген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қоғам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өмі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белсене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араласатын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шығармашылықпен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ойлайтын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өзін-өзі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көрсете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алатын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өздігінен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ақпаратты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іздеп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талдайтын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оны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дамытуға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қабілетті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құзыретті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функционалды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сауатты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жеке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тұ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лғаны</w:t>
            </w:r>
            <w:proofErr w:type="spellEnd"/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қалыптастыруға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бағытталған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Мемлекетіміздің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тек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саясат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пен экономика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емес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беру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жүйесіне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де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үнемі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назар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аударуы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еліміздің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болашағы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жайындағы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кемел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ойлардан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туындап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отырғаны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түсінікті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Өйткені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ел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байлығы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тек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мұнай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мен газ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емес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адам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екені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белгілі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Қай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қоғамда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болмасын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шешуші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фактор –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адам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жеке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ұ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ға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болып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қала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бермек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Еліміздегі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әлеуметтік-экономикалық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саяси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өзгерістер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республиканың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әлемдік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деңгейде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беру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жүйесіне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жетуде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жасаған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қадамдары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осы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кезге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дейін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педагогика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теориясы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практикасында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бекітілген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беру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парадигмаларын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жүйелерін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әдістерін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формаларын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жетілдіру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талабын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қойды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берудегі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жаңа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басымдықтар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ізгіліктік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педагогика,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студенттердің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тұлғалық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әлеуетін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анықтау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дамыту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әлеуметтік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үдерістер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тұлғааралық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қары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м-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қатынастарды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ұйымдастырудың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ерекше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формасы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ретінде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танылатын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оқыту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үдерісінің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тиімділігін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арттыру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болып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отыр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Техникалық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кәсіптік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беру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жүйесіндегі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беру мен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тәрбие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жұмыстарының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талапқа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сай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жетілді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ілуі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студенттердің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болашақ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құзыретті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маман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болып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қалыптасуына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зор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ықпал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етеді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Қазіргі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таңда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білікті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маман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даярлаушы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техникалық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кәсіптік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жүйесінде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бәсекеге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қабілетті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маман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қалыптастыру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үшін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алдымен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маманның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құзыреттілігін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қалыптастыру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керек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деген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түрлі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пікірлер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жиі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айтылуда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Болашақ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құзіретті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маман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осы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ақпараттық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қоғамнан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қалыспай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жедел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ойлаушы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жедел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шешім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қабылдаушы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ерекше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ұйымдастырушылық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қабілетті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нақты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бағыт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бағдар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беруші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болып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шығуы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бұл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қазіргі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заманның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талабы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Құзыреттілік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қалыптастыру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дегеніміздің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өзі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болашақ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маманның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қазіргі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студенттердің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шығармашылық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қабілеттерін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дамыта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отырып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ойлаудың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интеллектуалдық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белсенділіктің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жоғары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деңгейіне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шығу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жаңаны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түсіне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білуге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білімнің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жетіспеушілігін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сезінуге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үйрету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арқылы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ізденуге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бағыттауды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қалыптастырудағы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күтілетін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әтижелер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болып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табылмақ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Студенттердің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құзыреттілік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мәселелері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туралы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пікірлер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маман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даярлау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мәселелерімен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айналысып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жүрген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отандық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шетелдік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ғалымдар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педагогтар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психологтар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еңбектерінде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кө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ініс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табуда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“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Құзыреттілік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”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түсінігі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беру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саласында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1960-1970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жылдардағы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шетел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әдебиеттерінде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ал 1980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жылдардың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соңында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отандық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әдебиеттерде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кездесті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 “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құзыреттілік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жете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білушілік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”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ұғымын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енгізудің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қажеттілігі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оның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мазмұнының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кеңдігімен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интегративтік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сипатымен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, “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кәсіптілік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”, “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біліктілік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”, “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мүмкіндіктер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”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т.б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түсініктерді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іктіреді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 [2]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Д.И.Ушаковтың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редакциясымен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жарық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көрген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түсіндірме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сөздіктің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авторлары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“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құзыреттілік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”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“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құзырет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”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сөздерінің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арасындағы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айырмашылықтарды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дәлелдеуге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тырысқан</w:t>
            </w:r>
            <w:proofErr w:type="spellEnd"/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“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ыреттілік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” –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хабардар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болушылық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абыройлық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; “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құзырет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” –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жеке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тұ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лғаны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қасиеті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қызметтік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сипаттардың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нақты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жиынтығы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Ғалым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С.М.Вешниякованың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Кәсіптік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беру»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сөздігінде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: «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құзыреттілік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competenens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қабілетті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белгілі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саланың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тұлғаларының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білімінің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білігінің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тәжірибесінің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сәйкестігінің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мөлшері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»,-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деген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анықтама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берілген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Ғалым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Дж.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Равеннің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Қазіргі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заманға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қоғамдағы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құзыреттілік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атты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еңбегінде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құзыреттілік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терминіне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жеке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тұлғаның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кө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қасиеттерін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топтайтын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ұғым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деген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анықтама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беріледі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 [3]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Л. М. Митина «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құзыреттілік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ұғымына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дағды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сонымен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қатар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практикада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тілдесімде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жеке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тұлғаның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өзін-өзі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дамытуда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қолданатын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тәсілдері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»,-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деген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анықтама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береді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 [4]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Г.Ж. Ниязова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зерттеу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жұмысында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құзыреттілік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ұғымына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беру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құзырлары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бұл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студенттің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мағыналық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бағдарлары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білімдері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біліктіліктері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тұлғалық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әлеуметтік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с-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әрекетін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жүзеге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асыруына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қажетті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нақты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анықталған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объектілер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шеңберіне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қатысты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тәжірибелерінің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жиынтығы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»,- </w:t>
            </w:r>
            <w:proofErr w:type="spellStart"/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деп</w:t>
            </w:r>
            <w:proofErr w:type="spellEnd"/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анықтама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береді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Б. Т.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Кенжебеков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құзыреттілік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жөнінде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: «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Құзыреттіліктің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бар-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жоғын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адам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еңбегiнiң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нәтижесiне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қарап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пайымдау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кажет.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Кез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келген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қызметкер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өз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әрекетiмен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кәсiби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с-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әрекеттiң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түпкi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нәтижесiне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сай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талаптарға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жауап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беретiн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жұмыстарды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орындаса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ғана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кәсiби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кұзыреттi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болып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саналады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»-,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деп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анықтама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береді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 [5]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Ғалымдардың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пікірлерін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басшылыққа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ала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отырып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біз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құзыреттілік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ұғымына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студенттердің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жеке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тұлғалық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психологиялық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ерекшеліктеріне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байланысты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меңгерген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імдерін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дағдылары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біліктерін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танымдық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тәжірибелік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іскерлігін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өмірде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дұрыс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қолдануы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деген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анықтама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бере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аламыз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Сонымен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педагог-психолог,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ғалымдардың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ікірі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бойынша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еңбек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нарығында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бәсекеге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қабілетті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оңтайлы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маманнның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бойында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белгілі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құзіреттіліктер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қалыптасуы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қажет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: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•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бағдарлы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құзіреттілік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азаматтық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белсенділік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саяси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жүйені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түсіну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баға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бере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елжандылық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т.б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);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•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мәдениеттанымдылық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құзіреттілік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ұлттық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ерекшеліктерді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тани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өз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халқының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мәдениеті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өзге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ұлттар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лем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әдениетін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салыстыру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саралай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қабілеті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);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•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оқу-танымдық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құзіреттілі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өзінің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білімділік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қабілетін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ұйымдастыра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жоспарлай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ізденушілік-зерттеушілік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әрекет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дағдыларын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игеру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талдау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қорытынды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жасай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);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•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коммуникативтік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құзіреттілік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адамдармен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өзара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қары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м-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қатынас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тәсілдерін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мемлекеттік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тіл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ретінде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қазақ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тілінде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халықаралық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қатынаста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шетел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тілінде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қатынас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дағдылары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болуы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);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•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ақпаратты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қ-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технологиялық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құзіреттілік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ақпараттық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технологиялармен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техникалық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обьектілер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көмегімен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бағдарлай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өз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бетінше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іздей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таңдай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талдай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өзгерте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білуді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жүзеге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асыра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қабілеті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);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•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әлеуметті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еңбек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құзіреттілігі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әлеуметтік-қоғамдық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жағдайларға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талдау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жасай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шешім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қабылдай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түрлі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өмірлік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жағдайларда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жеке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басына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қоғам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мүддесіне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сәйкес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ықпал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ете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қабілеті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);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•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тұлғалық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өзі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н-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өзі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дамыту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құзіреттілігі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отбасылық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еңбек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экономикалық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саяси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қоғамдық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қатынастар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саласындағы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белсенді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тәжірибесінің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болу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қабілеті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). [6]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Сонымен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құзыреттілік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дегеніміз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алдымен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студенттің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функционалдық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сауаттылығы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кез-келген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мәселені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дұрыс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шеше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қасиетінен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кө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ініс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табады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. Студент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қоғам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талабына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сай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өзі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н-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өзі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үздіксіз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жетілдіріп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отыратын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білімді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жаңа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технологияларды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меңгерген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ортамен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қарым-қатынасқа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тез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бейімделе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алатын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ұйымдастырушылық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қабілеті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жоғары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тәжірибесі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мол,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т.б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қасиеттерді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жинақтағанда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ғана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құзыретті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маман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бола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алады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Студенттің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құзыреттілігі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жеке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сапалардан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құралады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құзыретті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маман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деп</w:t>
            </w:r>
            <w:proofErr w:type="spellEnd"/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өзінің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педагогикалық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әрекетін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жоғары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дәрежеде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жүргізе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алатын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қарым-қатынасқа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әрдайым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дайын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педагогикалық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үдерісте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үнемі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нәтижелерге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қол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жеткізіп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отыратын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маманды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атауға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болады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Пайдаланылған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әдебиеттер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: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1.Қазақстан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Республикасы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Президенті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Н.Ә.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Назарбаевтың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«Қазақстан-2050»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Стратегиясы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қалыптасқан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мемлекеттің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жа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ңа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саяси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бағыты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атты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Қазақстан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халқына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Жолдауы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. Астана, 14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желтоқсан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, 2012ж.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2.Ш.Х.Құрманалина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.Ж.Мұқанова. Педагогика. А., 2007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3. Равен Дж. Компетентность в современном обществе: выявление, развитие и реализация. М., 2002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4.Митина Л.М. Психология профессионального развития учителя. — М., 1998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5.Омарова Л.Т.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Кредитті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spellEnd"/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оқыту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жүйесінде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студенттердің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кәсіби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құзыреттіліктерін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қалыптастырудың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педагогикалық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шарттары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6.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Сенкибаева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А.Т.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Мұғалімнің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әсіби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құзырлылығын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дамыту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//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берудегі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менеджмент, №4,2009.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Резюме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В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статье рассматриваются проблемы формирования профессиональной компетентности будущих специалистов.</w:t>
            </w:r>
          </w:p>
        </w:tc>
      </w:tr>
    </w:tbl>
    <w:p w:rsidR="00F654D8" w:rsidRDefault="00F654D8"/>
    <w:sectPr w:rsidR="00F65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2AB"/>
    <w:rsid w:val="003902AB"/>
    <w:rsid w:val="00883E7B"/>
    <w:rsid w:val="00F6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83E7B"/>
  </w:style>
  <w:style w:type="character" w:customStyle="1" w:styleId="apple-converted-space">
    <w:name w:val="apple-converted-space"/>
    <w:basedOn w:val="a0"/>
    <w:rsid w:val="00883E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83E7B"/>
  </w:style>
  <w:style w:type="character" w:customStyle="1" w:styleId="apple-converted-space">
    <w:name w:val="apple-converted-space"/>
    <w:basedOn w:val="a0"/>
    <w:rsid w:val="00883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2015-09-19T02:08:00Z</dcterms:created>
  <dcterms:modified xsi:type="dcterms:W3CDTF">2015-09-19T02:08:00Z</dcterms:modified>
</cp:coreProperties>
</file>